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C5A67" w14:textId="13EAE47C" w:rsidR="007A4D81" w:rsidRDefault="007A4D81"/>
    <w:p w14:paraId="354C2118" w14:textId="449E6A76" w:rsidR="008E120B" w:rsidRDefault="008E120B"/>
    <w:p w14:paraId="6A939695" w14:textId="77777777" w:rsidR="008E120B" w:rsidRPr="00885BE3" w:rsidRDefault="008E120B" w:rsidP="008E120B">
      <w:pPr>
        <w:tabs>
          <w:tab w:val="num" w:pos="284"/>
        </w:tabs>
        <w:spacing w:after="0" w:line="276" w:lineRule="auto"/>
        <w:jc w:val="both"/>
        <w:outlineLvl w:val="0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885BE3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Περιγραφή βασικού θεωρητικού πλαισίου υποστήριξης του προγράμματος (έως 300 λέξεις)</w:t>
      </w:r>
    </w:p>
    <w:p w14:paraId="3B04D39B" w14:textId="77777777" w:rsidR="008E120B" w:rsidRPr="00BF74C0" w:rsidRDefault="008E120B" w:rsidP="008E1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mbria" w:eastAsia="Times New Roman" w:hAnsi="Cambria" w:cs="Cambria"/>
          <w:kern w:val="0"/>
          <w:szCs w:val="24"/>
          <w14:ligatures w14:val="none"/>
        </w:rPr>
      </w:pP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Το παρόν εκπαιδευτικό υλικό έχει σχεδιαστεί στο πλαίσιο του του εγκεκριμένου από το  Υπουργείο Παιδείας, θρησκευμάτων και Αθλητισμού, Εκπαιδευτικού μας Προγράμματος «Παίζουμε Μαζί. Μαθαίνουμε Μαζί» - “</w:t>
      </w:r>
      <w:r w:rsidRPr="00BF74C0">
        <w:rPr>
          <w:rFonts w:ascii="Cambria" w:eastAsia="Times New Roman" w:hAnsi="Cambria" w:cs="Cambria"/>
          <w:kern w:val="0"/>
          <w:szCs w:val="24"/>
          <w:lang w:val="en-US"/>
          <w14:ligatures w14:val="none"/>
        </w:rPr>
        <w:t>Play</w:t>
      </w: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</w:t>
      </w:r>
      <w:r w:rsidRPr="00BF74C0">
        <w:rPr>
          <w:rFonts w:ascii="Cambria" w:eastAsia="Times New Roman" w:hAnsi="Cambria" w:cs="Cambria"/>
          <w:kern w:val="0"/>
          <w:szCs w:val="24"/>
          <w:lang w:val="en-US"/>
          <w14:ligatures w14:val="none"/>
        </w:rPr>
        <w:t>Unified</w:t>
      </w: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: </w:t>
      </w:r>
      <w:r w:rsidRPr="00BF74C0">
        <w:rPr>
          <w:rFonts w:ascii="Cambria" w:eastAsia="Times New Roman" w:hAnsi="Cambria" w:cs="Cambria"/>
          <w:kern w:val="0"/>
          <w:szCs w:val="24"/>
          <w:lang w:val="en-US"/>
          <w14:ligatures w14:val="none"/>
        </w:rPr>
        <w:t>Learn</w:t>
      </w: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</w:t>
      </w:r>
      <w:r w:rsidRPr="00BF74C0">
        <w:rPr>
          <w:rFonts w:ascii="Cambria" w:eastAsia="Times New Roman" w:hAnsi="Cambria" w:cs="Cambria"/>
          <w:kern w:val="0"/>
          <w:szCs w:val="24"/>
          <w:lang w:val="en-US"/>
          <w14:ligatures w14:val="none"/>
        </w:rPr>
        <w:t>Unified</w:t>
      </w: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” των </w:t>
      </w:r>
      <w:r w:rsidRPr="00BF74C0">
        <w:rPr>
          <w:rFonts w:ascii="Cambria" w:eastAsia="Times New Roman" w:hAnsi="Cambria" w:cs="Cambria"/>
          <w:kern w:val="0"/>
          <w:szCs w:val="24"/>
          <w:lang w:val="en-US"/>
          <w14:ligatures w14:val="none"/>
        </w:rPr>
        <w:t>Special</w:t>
      </w: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</w:t>
      </w:r>
      <w:r w:rsidRPr="00BF74C0">
        <w:rPr>
          <w:rFonts w:ascii="Cambria" w:eastAsia="Times New Roman" w:hAnsi="Cambria" w:cs="Cambria"/>
          <w:kern w:val="0"/>
          <w:szCs w:val="24"/>
          <w:lang w:val="en-US"/>
          <w14:ligatures w14:val="none"/>
        </w:rPr>
        <w:t>Olympics</w:t>
      </w: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που σκοπό έχει την συμμετοχή μαθητών με και χωρίς αναπηρία σε αθλητικές δράσεις μεικτών ομάδων μέσα από εκπαιδευτικές ενημερώσεις  και βιωματικές αθλητικές δράσεις σε σχολεία γενικής και ειδικής εκπαίδευσης.</w:t>
      </w:r>
    </w:p>
    <w:p w14:paraId="4336B65A" w14:textId="77777777" w:rsidR="008E120B" w:rsidRPr="00040276" w:rsidRDefault="008E120B" w:rsidP="008E1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Cambria" w:eastAsia="Times New Roman" w:hAnsi="Cambria" w:cs="Cambria"/>
          <w:kern w:val="0"/>
          <w:szCs w:val="24"/>
          <w14:ligatures w14:val="none"/>
        </w:rPr>
      </w:pP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Η Ερευνητική Ομάδα της Σ.Ε.Φ.Α.Α. του Καποδιστριακού Πανεπιστημίου Αθηνών (</w:t>
      </w:r>
      <w:proofErr w:type="spellStart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Σκορδίλης</w:t>
      </w:r>
      <w:proofErr w:type="spellEnd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κ.α. 2021) διενήργησε έρευνα με τίτλο «Τελική Έκθεση Αξιολόγησης των Special </w:t>
      </w:r>
      <w:proofErr w:type="spellStart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Olympics</w:t>
      </w:r>
      <w:proofErr w:type="spellEnd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</w:t>
      </w:r>
      <w:proofErr w:type="spellStart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Global</w:t>
      </w:r>
      <w:proofErr w:type="spellEnd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</w:t>
      </w:r>
      <w:proofErr w:type="spellStart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Unified</w:t>
      </w:r>
      <w:proofErr w:type="spellEnd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</w:t>
      </w:r>
      <w:proofErr w:type="spellStart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Schools</w:t>
      </w:r>
      <w:proofErr w:type="spellEnd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” (Παράρτημα ΙΙ), ώστε να αποτιμήσει την εφαρμογή των Ενταξιακών Σχολείων Special </w:t>
      </w:r>
      <w:proofErr w:type="spellStart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Olympics</w:t>
      </w:r>
      <w:proofErr w:type="spellEnd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και συγκεκριμένα να αξιολογήσει την υλοποίησή τους, την επίδρασή τους και την </w:t>
      </w:r>
      <w:proofErr w:type="spellStart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>κοινωνικο</w:t>
      </w:r>
      <w:proofErr w:type="spellEnd"/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– συναισθηματική αξιολόγηση. Τα συνολικά ευρήματα της έρευνας ήταν ιδιαίτερα ελπιδοφόρα δείχνοντας ότι μέσω των ενταξιακών δράσεων  ωφελούνται ποικιλοτρόπως οι μαθητές και οι μαθήτριες</w:t>
      </w:r>
      <w:r>
        <w:rPr>
          <w:rFonts w:ascii="Cambria" w:eastAsia="Times New Roman" w:hAnsi="Cambria" w:cs="Cambria"/>
          <w:kern w:val="0"/>
          <w:szCs w:val="24"/>
          <w14:ligatures w14:val="none"/>
        </w:rPr>
        <w:t>,</w:t>
      </w:r>
      <w:r w:rsidRPr="00BF74C0">
        <w:rPr>
          <w:rFonts w:ascii="Cambria" w:eastAsia="Times New Roman" w:hAnsi="Cambria" w:cs="Cambria"/>
          <w:kern w:val="0"/>
          <w:szCs w:val="24"/>
          <w14:ligatures w14:val="none"/>
        </w:rPr>
        <w:t xml:space="preserve"> καθώς αποκτούν νέα βιώματα και  αναπτύσσεται η ενσυναίσθηση, κατανοούν την αναπηρία και τη διαφορετικότητα και τελικά  αναγνωρίζουν την προσπάθεια αλλά και τις δυνατότητες όλων.  </w:t>
      </w:r>
    </w:p>
    <w:p w14:paraId="0C671B6B" w14:textId="77777777" w:rsidR="008E120B" w:rsidRDefault="008E120B"/>
    <w:sectPr w:rsidR="008E120B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4C08F" w14:textId="77777777" w:rsidR="00F84673" w:rsidRDefault="00F84673" w:rsidP="00F84673">
      <w:pPr>
        <w:spacing w:after="0" w:line="240" w:lineRule="auto"/>
      </w:pPr>
      <w:r>
        <w:separator/>
      </w:r>
    </w:p>
  </w:endnote>
  <w:endnote w:type="continuationSeparator" w:id="0">
    <w:p w14:paraId="361B8945" w14:textId="77777777" w:rsidR="00F84673" w:rsidRDefault="00F84673" w:rsidP="00F8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E6503" w14:textId="77777777" w:rsidR="00F84673" w:rsidRDefault="00F84673" w:rsidP="00F84673">
      <w:pPr>
        <w:spacing w:after="0" w:line="240" w:lineRule="auto"/>
      </w:pPr>
      <w:r>
        <w:separator/>
      </w:r>
    </w:p>
  </w:footnote>
  <w:footnote w:type="continuationSeparator" w:id="0">
    <w:p w14:paraId="25CD92F2" w14:textId="77777777" w:rsidR="00F84673" w:rsidRDefault="00F84673" w:rsidP="00F84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A4A7" w14:textId="51B67573" w:rsidR="00F84673" w:rsidRDefault="00F84673">
    <w:pPr>
      <w:pStyle w:val="a3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567A48F" wp14:editId="6F8DBE2C">
          <wp:simplePos x="0" y="0"/>
          <wp:positionH relativeFrom="column">
            <wp:align>center</wp:align>
          </wp:positionH>
          <wp:positionV relativeFrom="page">
            <wp:posOffset>277495</wp:posOffset>
          </wp:positionV>
          <wp:extent cx="3340800" cy="572400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8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673"/>
    <w:rsid w:val="007A4D81"/>
    <w:rsid w:val="008E120B"/>
    <w:rsid w:val="00C554E7"/>
    <w:rsid w:val="00F8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43F565"/>
  <w15:chartTrackingRefBased/>
  <w15:docId w15:val="{99ACCA8E-9E51-4490-8E7F-17A9CEED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673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6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84673"/>
    <w:rPr>
      <w:kern w:val="2"/>
      <w14:ligatures w14:val="standardContextual"/>
    </w:rPr>
  </w:style>
  <w:style w:type="paragraph" w:styleId="a4">
    <w:name w:val="footer"/>
    <w:basedOn w:val="a"/>
    <w:link w:val="Char0"/>
    <w:uiPriority w:val="99"/>
    <w:unhideWhenUsed/>
    <w:rsid w:val="00F846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84673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1</cp:revision>
  <dcterms:created xsi:type="dcterms:W3CDTF">2025-06-23T11:19:00Z</dcterms:created>
  <dcterms:modified xsi:type="dcterms:W3CDTF">2025-06-23T11:22:00Z</dcterms:modified>
</cp:coreProperties>
</file>